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D2" w:rsidRDefault="000051D2" w:rsidP="000051D2">
      <w:pPr>
        <w:spacing w:after="0"/>
        <w:ind w:firstLine="709"/>
        <w:jc w:val="center"/>
        <w:rPr>
          <w:rFonts w:ascii="Georgia" w:hAnsi="Georgia"/>
          <w:color w:val="FF0000"/>
          <w:sz w:val="36"/>
          <w:szCs w:val="36"/>
        </w:rPr>
      </w:pPr>
      <w:r w:rsidRPr="00ED44CF">
        <w:rPr>
          <w:rFonts w:ascii="Georgia" w:hAnsi="Georgia"/>
          <w:color w:val="FF0000"/>
          <w:sz w:val="36"/>
          <w:szCs w:val="36"/>
        </w:rPr>
        <w:t>Форми прояву порушень поведінки та виникнення шкідливих звичок</w:t>
      </w:r>
    </w:p>
    <w:p w:rsidR="000051D2" w:rsidRDefault="000051D2" w:rsidP="000051D2">
      <w:pPr>
        <w:spacing w:after="0"/>
        <w:ind w:firstLine="709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r w:rsidRPr="00465552">
        <w:rPr>
          <w:rFonts w:ascii="Georgia" w:hAnsi="Georgia"/>
          <w:sz w:val="28"/>
          <w:szCs w:val="28"/>
        </w:rPr>
        <w:br/>
        <w:t>        </w:t>
      </w:r>
      <w:r w:rsidRPr="000051D2">
        <w:rPr>
          <w:rFonts w:ascii="Georgia" w:hAnsi="Georgia"/>
          <w:color w:val="00B050"/>
          <w:sz w:val="28"/>
          <w:szCs w:val="28"/>
        </w:rPr>
        <w:t xml:space="preserve">Найпоширенішою формою є рухова загальмованість. </w:t>
      </w:r>
      <w:r w:rsidRPr="00465552">
        <w:rPr>
          <w:rFonts w:ascii="Georgia" w:hAnsi="Georgia"/>
          <w:sz w:val="28"/>
          <w:szCs w:val="28"/>
        </w:rPr>
        <w:t>Виявляється вона в непосидючості, надмірній рухливості, що пов’язано з нездатністю до зосередження. Результат низька успішність. </w:t>
      </w:r>
    </w:p>
    <w:p w:rsidR="000051D2" w:rsidRPr="000051D2" w:rsidRDefault="000051D2" w:rsidP="000051D2">
      <w:pPr>
        <w:spacing w:after="0"/>
        <w:ind w:firstLine="709"/>
        <w:jc w:val="both"/>
        <w:rPr>
          <w:rFonts w:ascii="Georgia" w:hAnsi="Georgia"/>
          <w:sz w:val="36"/>
          <w:szCs w:val="36"/>
        </w:rPr>
      </w:pPr>
      <w:r w:rsidRPr="000051D2">
        <w:rPr>
          <w:rFonts w:ascii="Georgia" w:hAnsi="Georgia"/>
          <w:color w:val="00B050"/>
          <w:sz w:val="28"/>
          <w:szCs w:val="28"/>
        </w:rPr>
        <w:t xml:space="preserve">  Своєрідною формою протесту на образи дорослих можуть бути втечі з дому. </w:t>
      </w:r>
      <w:r w:rsidRPr="00465552">
        <w:rPr>
          <w:rFonts w:ascii="Georgia" w:hAnsi="Georgia"/>
          <w:sz w:val="28"/>
          <w:szCs w:val="28"/>
        </w:rPr>
        <w:t>Це характерно переважно для хлопчиків віком від 7 до 13-16 років. Мотиви: страх перед покаранням, раптова зміна настрою, імпульсивне виникнення незборимого бажання. </w:t>
      </w:r>
    </w:p>
    <w:p w:rsidR="000051D2" w:rsidRPr="00465552" w:rsidRDefault="000051D2" w:rsidP="000051D2">
      <w:pPr>
        <w:spacing w:after="0"/>
        <w:ind w:firstLine="709"/>
        <w:rPr>
          <w:rFonts w:ascii="Georgia" w:hAnsi="Georgia"/>
          <w:sz w:val="28"/>
          <w:szCs w:val="28"/>
        </w:rPr>
      </w:pPr>
      <w:r w:rsidRPr="00465552">
        <w:rPr>
          <w:rFonts w:ascii="Georgia" w:hAnsi="Georgia"/>
          <w:sz w:val="28"/>
          <w:szCs w:val="28"/>
        </w:rPr>
        <w:t> </w:t>
      </w:r>
      <w:r w:rsidRPr="000051D2">
        <w:rPr>
          <w:rFonts w:ascii="Georgia" w:hAnsi="Georgia"/>
          <w:color w:val="00B050"/>
          <w:sz w:val="28"/>
          <w:szCs w:val="28"/>
        </w:rPr>
        <w:t xml:space="preserve">А от страхи </w:t>
      </w:r>
      <w:r w:rsidRPr="00465552">
        <w:rPr>
          <w:rFonts w:ascii="Georgia" w:hAnsi="Georgia"/>
          <w:sz w:val="28"/>
          <w:szCs w:val="28"/>
        </w:rPr>
        <w:t>можуть бути нетривалими – 10-12 хвилин та тривалими – приступи від 1 до 1,5 місяця. Діти стають дратівливими, плаксивими.  Страх перед своєю фізичною неповноцінністю пов’язаний із необґрунтованою впевненістю у наявністю в себе певного фізичного недоліку. Найчастіше виявляється у підлітковому віці у дівчат. Вони знаходять дефекти обличчя, недоліки фігури. </w:t>
      </w:r>
      <w:r w:rsidRPr="00465552">
        <w:rPr>
          <w:rFonts w:ascii="Georgia" w:hAnsi="Georgia"/>
          <w:sz w:val="28"/>
          <w:szCs w:val="28"/>
        </w:rPr>
        <w:br/>
        <w:t>        </w:t>
      </w:r>
      <w:r w:rsidRPr="000051D2">
        <w:rPr>
          <w:rFonts w:ascii="Georgia" w:hAnsi="Georgia"/>
          <w:color w:val="00B050"/>
          <w:sz w:val="28"/>
          <w:szCs w:val="28"/>
        </w:rPr>
        <w:t>Заїкання проявляється в момент емоційного напруження й викликає страх мови.</w:t>
      </w:r>
      <w:r w:rsidRPr="00465552">
        <w:rPr>
          <w:rFonts w:ascii="Georgia" w:hAnsi="Georgia"/>
          <w:sz w:val="28"/>
          <w:szCs w:val="28"/>
        </w:rPr>
        <w:t xml:space="preserve"> Діти характеризуються дратівливістю, образливістю, схильні до пригніченого настрою, усамітнення. Їм необхідне відчуття підтримки та любові. </w:t>
      </w:r>
      <w:r w:rsidRPr="00465552">
        <w:rPr>
          <w:rFonts w:ascii="Georgia" w:hAnsi="Georgia"/>
          <w:sz w:val="28"/>
          <w:szCs w:val="28"/>
        </w:rPr>
        <w:br/>
        <w:t>        </w:t>
      </w:r>
      <w:r w:rsidRPr="000051D2">
        <w:rPr>
          <w:rFonts w:ascii="Georgia" w:hAnsi="Georgia"/>
          <w:color w:val="00B050"/>
          <w:sz w:val="28"/>
          <w:szCs w:val="28"/>
        </w:rPr>
        <w:t xml:space="preserve">Мотивами розладу апетиту </w:t>
      </w:r>
      <w:r w:rsidRPr="00465552">
        <w:rPr>
          <w:rFonts w:ascii="Georgia" w:hAnsi="Georgia"/>
          <w:sz w:val="28"/>
          <w:szCs w:val="28"/>
        </w:rPr>
        <w:t>є бажання схуднути, звернути на себе увагу, реакція на розлуку з рідними. </w:t>
      </w:r>
      <w:r w:rsidRPr="00465552">
        <w:rPr>
          <w:rFonts w:ascii="Georgia" w:hAnsi="Georgia"/>
          <w:sz w:val="28"/>
          <w:szCs w:val="28"/>
        </w:rPr>
        <w:br/>
        <w:t>        </w:t>
      </w:r>
      <w:r w:rsidRPr="000051D2">
        <w:rPr>
          <w:rFonts w:ascii="Georgia" w:hAnsi="Georgia"/>
          <w:color w:val="00B050"/>
          <w:sz w:val="28"/>
          <w:szCs w:val="28"/>
        </w:rPr>
        <w:t xml:space="preserve">Фантазування </w:t>
      </w:r>
      <w:r w:rsidRPr="00465552">
        <w:rPr>
          <w:rFonts w:ascii="Georgia" w:hAnsi="Georgia"/>
          <w:sz w:val="28"/>
          <w:szCs w:val="28"/>
        </w:rPr>
        <w:t>є характерним для всіх вікових груп, але, якщо воно затяжне, то призводить до зниження інтелектуальної діяльності. </w:t>
      </w:r>
      <w:r>
        <w:rPr>
          <w:rFonts w:ascii="Georgia" w:hAnsi="Georgia"/>
          <w:sz w:val="28"/>
          <w:szCs w:val="28"/>
        </w:rPr>
        <w:br/>
      </w:r>
      <w:r w:rsidRPr="00465552">
        <w:rPr>
          <w:rFonts w:ascii="Georgia" w:hAnsi="Georgia"/>
          <w:sz w:val="28"/>
          <w:szCs w:val="28"/>
        </w:rPr>
        <w:t>Патологічні</w:t>
      </w:r>
      <w:r w:rsidRPr="00465552">
        <w:rPr>
          <w:rFonts w:ascii="Georgia" w:hAnsi="Georgia"/>
          <w:sz w:val="28"/>
          <w:szCs w:val="28"/>
        </w:rPr>
        <w:t xml:space="preserve"> захоплення характеризуються одержимістю або надмірно інтенсивним характером, незвичністю, супроводжуються затратами часу і сил. Усе інше відходить на задній план. </w:t>
      </w:r>
      <w:r w:rsidRPr="00465552">
        <w:rPr>
          <w:rFonts w:ascii="Georgia" w:hAnsi="Georgia"/>
          <w:sz w:val="28"/>
          <w:szCs w:val="28"/>
        </w:rPr>
        <w:br/>
        <w:t>        </w:t>
      </w:r>
      <w:proofErr w:type="spellStart"/>
      <w:r w:rsidRPr="000051D2">
        <w:rPr>
          <w:rFonts w:ascii="Georgia" w:hAnsi="Georgia"/>
          <w:color w:val="00B050"/>
          <w:sz w:val="28"/>
          <w:szCs w:val="28"/>
        </w:rPr>
        <w:t>Тютюнопаління</w:t>
      </w:r>
      <w:proofErr w:type="spellEnd"/>
      <w:r w:rsidRPr="000051D2">
        <w:rPr>
          <w:rFonts w:ascii="Georgia" w:hAnsi="Georgia"/>
          <w:color w:val="00B050"/>
          <w:sz w:val="28"/>
          <w:szCs w:val="28"/>
        </w:rPr>
        <w:t>.</w:t>
      </w:r>
      <w:r w:rsidRPr="00465552">
        <w:rPr>
          <w:rFonts w:ascii="Georgia" w:hAnsi="Georgia"/>
          <w:sz w:val="28"/>
          <w:szCs w:val="28"/>
        </w:rPr>
        <w:t xml:space="preserve"> Одна з найпоширеніших шкідливих звичок. Підлітки інколи не приховують від батьків своєї </w:t>
      </w:r>
      <w:r w:rsidRPr="00465552">
        <w:rPr>
          <w:rFonts w:ascii="Georgia" w:hAnsi="Georgia"/>
          <w:sz w:val="28"/>
          <w:szCs w:val="28"/>
        </w:rPr>
        <w:t>патологічної</w:t>
      </w:r>
      <w:r w:rsidRPr="00465552">
        <w:rPr>
          <w:rFonts w:ascii="Georgia" w:hAnsi="Georgia"/>
          <w:sz w:val="28"/>
          <w:szCs w:val="28"/>
        </w:rPr>
        <w:t xml:space="preserve"> звички і палять у їхній присутності, не зважаючи на заборону. В цьому виявляється бажання звільнитися від опіки й контролю з боку старших. Поступово шкідлива звичка перетворюється на залежність. </w:t>
      </w:r>
    </w:p>
    <w:p w:rsidR="00782371" w:rsidRDefault="00782371"/>
    <w:sectPr w:rsidR="0078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DC"/>
    <w:rsid w:val="000051D2"/>
    <w:rsid w:val="00782371"/>
    <w:rsid w:val="00CC42DC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2014-11-26T19:37:00Z</dcterms:created>
  <dcterms:modified xsi:type="dcterms:W3CDTF">2014-11-26T19:43:00Z</dcterms:modified>
</cp:coreProperties>
</file>